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C96" w:rsidRPr="00A94D37" w:rsidRDefault="00E81C96" w:rsidP="00E81C96">
      <w:pPr>
        <w:pBdr>
          <w:top w:val="dotted" w:sz="2" w:space="1" w:color="632423"/>
          <w:bottom w:val="dotted" w:sz="2" w:space="6" w:color="632423"/>
        </w:pBdr>
        <w:spacing w:before="500" w:after="300"/>
        <w:jc w:val="center"/>
        <w:rPr>
          <w:rFonts w:ascii="Cambria" w:hAnsi="Cambria"/>
          <w:b/>
          <w:caps/>
          <w:color w:val="365F91"/>
          <w:spacing w:val="50"/>
          <w:sz w:val="36"/>
          <w:szCs w:val="36"/>
          <w:lang w:eastAsia="en-US"/>
        </w:rPr>
      </w:pPr>
      <w:r>
        <w:rPr>
          <w:b/>
          <w:bCs/>
          <w:sz w:val="48"/>
        </w:rPr>
        <w:t xml:space="preserve">        </w:t>
      </w:r>
      <w:r w:rsidRPr="00A94D37">
        <w:rPr>
          <w:rFonts w:ascii="Cambria" w:hAnsi="Cambria"/>
          <w:b/>
          <w:caps/>
          <w:color w:val="365F91"/>
          <w:spacing w:val="50"/>
          <w:sz w:val="36"/>
          <w:szCs w:val="36"/>
          <w:lang w:eastAsia="en-US"/>
        </w:rPr>
        <w:t xml:space="preserve">Консультация для </w:t>
      </w:r>
      <w:r>
        <w:rPr>
          <w:rFonts w:ascii="Cambria" w:hAnsi="Cambria"/>
          <w:b/>
          <w:caps/>
          <w:color w:val="365F91"/>
          <w:spacing w:val="50"/>
          <w:sz w:val="36"/>
          <w:szCs w:val="36"/>
          <w:lang w:eastAsia="en-US"/>
        </w:rPr>
        <w:t>ролителей</w:t>
      </w:r>
    </w:p>
    <w:p w:rsidR="00E81C96" w:rsidRDefault="00E81C96" w:rsidP="00E81C96">
      <w:pPr>
        <w:spacing w:line="252" w:lineRule="auto"/>
        <w:jc w:val="center"/>
        <w:rPr>
          <w:rFonts w:ascii="Comic Sans MS" w:hAnsi="Comic Sans MS"/>
          <w:b/>
          <w:color w:val="C00000"/>
          <w:sz w:val="40"/>
          <w:szCs w:val="40"/>
        </w:rPr>
      </w:pPr>
    </w:p>
    <w:p w:rsidR="00E81C96" w:rsidRDefault="00E81C96" w:rsidP="00E81C96">
      <w:pPr>
        <w:spacing w:line="252" w:lineRule="auto"/>
        <w:jc w:val="center"/>
        <w:rPr>
          <w:rFonts w:ascii="Comic Sans MS" w:hAnsi="Comic Sans MS"/>
          <w:b/>
          <w:color w:val="C00000"/>
          <w:sz w:val="52"/>
          <w:szCs w:val="52"/>
        </w:rPr>
      </w:pPr>
      <w:r w:rsidRPr="00E81C96">
        <w:rPr>
          <w:rFonts w:ascii="Comic Sans MS" w:hAnsi="Comic Sans MS"/>
          <w:b/>
          <w:color w:val="C00000"/>
          <w:sz w:val="52"/>
          <w:szCs w:val="52"/>
          <w:lang w:eastAsia="en-US"/>
        </w:rPr>
        <w:t>«</w:t>
      </w:r>
      <w:r w:rsidRPr="00E81C96">
        <w:rPr>
          <w:rFonts w:ascii="Comic Sans MS" w:hAnsi="Comic Sans MS"/>
          <w:b/>
          <w:bCs/>
          <w:color w:val="C00000"/>
          <w:sz w:val="52"/>
          <w:szCs w:val="52"/>
        </w:rPr>
        <w:t>Роль сказки в формировании безопасного поведения у детей</w:t>
      </w:r>
      <w:r w:rsidRPr="00E81C96">
        <w:rPr>
          <w:rFonts w:ascii="Comic Sans MS" w:hAnsi="Comic Sans MS"/>
          <w:b/>
          <w:i/>
          <w:iCs/>
          <w:color w:val="C00000"/>
          <w:sz w:val="52"/>
          <w:szCs w:val="52"/>
        </w:rPr>
        <w:t xml:space="preserve"> </w:t>
      </w:r>
      <w:r w:rsidRPr="00E81C96">
        <w:rPr>
          <w:rFonts w:ascii="Comic Sans MS" w:hAnsi="Comic Sans MS"/>
          <w:b/>
          <w:color w:val="C00000"/>
          <w:sz w:val="52"/>
          <w:szCs w:val="52"/>
          <w:lang w:eastAsia="en-US"/>
        </w:rPr>
        <w:t>»</w:t>
      </w:r>
    </w:p>
    <w:p w:rsidR="00E81C96" w:rsidRPr="00E81C96" w:rsidRDefault="00E81C96" w:rsidP="00E81C96">
      <w:pPr>
        <w:spacing w:line="252" w:lineRule="auto"/>
        <w:jc w:val="center"/>
        <w:rPr>
          <w:rFonts w:ascii="Comic Sans MS" w:hAnsi="Comic Sans MS"/>
          <w:b/>
          <w:bCs/>
          <w:color w:val="C00000"/>
          <w:sz w:val="52"/>
          <w:szCs w:val="52"/>
          <w:lang w:eastAsia="en-US"/>
        </w:rPr>
      </w:pPr>
    </w:p>
    <w:p w:rsidR="00E81C96" w:rsidRPr="00A94D37" w:rsidRDefault="00E81C96" w:rsidP="00E81C96">
      <w:pPr>
        <w:spacing w:line="252" w:lineRule="auto"/>
        <w:jc w:val="both"/>
        <w:rPr>
          <w:rFonts w:ascii="Comic Sans MS" w:hAnsi="Comic Sans MS"/>
          <w:b/>
          <w:color w:val="632423"/>
          <w:sz w:val="72"/>
          <w:lang w:eastAsia="en-US"/>
        </w:rPr>
      </w:pPr>
      <w:r>
        <w:rPr>
          <w:rFonts w:ascii="Comic Sans MS" w:hAnsi="Comic Sans MS"/>
          <w:b/>
          <w:noProof/>
          <w:color w:val="632423"/>
          <w:sz w:val="72"/>
        </w:rPr>
        <w:drawing>
          <wp:inline distT="0" distB="0" distL="0" distR="0">
            <wp:extent cx="6210300" cy="46577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1C96" w:rsidRPr="00A94D37" w:rsidRDefault="00E81C96" w:rsidP="00E81C96">
      <w:pPr>
        <w:tabs>
          <w:tab w:val="left" w:pos="7014"/>
        </w:tabs>
        <w:spacing w:line="252" w:lineRule="auto"/>
        <w:jc w:val="right"/>
        <w:rPr>
          <w:b/>
          <w:color w:val="632423"/>
          <w:lang w:eastAsia="en-US"/>
        </w:rPr>
      </w:pPr>
      <w:r w:rsidRPr="00A94D37">
        <w:rPr>
          <w:rFonts w:ascii="Comic Sans MS" w:hAnsi="Comic Sans MS"/>
          <w:b/>
          <w:color w:val="632423"/>
          <w:sz w:val="72"/>
          <w:lang w:eastAsia="en-US"/>
        </w:rPr>
        <w:tab/>
      </w:r>
      <w:r w:rsidRPr="00A94D37">
        <w:rPr>
          <w:rFonts w:ascii="Comic Sans MS" w:hAnsi="Comic Sans MS"/>
          <w:b/>
          <w:color w:val="632423"/>
          <w:lang w:eastAsia="en-US"/>
        </w:rPr>
        <w:t xml:space="preserve">Комиссарова Татьяна </w:t>
      </w:r>
      <w:proofErr w:type="spellStart"/>
      <w:r w:rsidRPr="00A94D37">
        <w:rPr>
          <w:rFonts w:ascii="Comic Sans MS" w:hAnsi="Comic Sans MS"/>
          <w:b/>
          <w:color w:val="632423"/>
          <w:lang w:eastAsia="en-US"/>
        </w:rPr>
        <w:t>Рашатовна</w:t>
      </w:r>
      <w:proofErr w:type="spellEnd"/>
    </w:p>
    <w:p w:rsidR="00E81C96" w:rsidRPr="00A94D37" w:rsidRDefault="00E81C96" w:rsidP="00E81C96">
      <w:pPr>
        <w:ind w:firstLine="708"/>
        <w:jc w:val="center"/>
        <w:rPr>
          <w:rFonts w:eastAsia="Calibri"/>
          <w:b/>
          <w:sz w:val="28"/>
          <w:szCs w:val="28"/>
          <w:lang w:eastAsia="en-US"/>
        </w:rPr>
      </w:pPr>
      <w:r w:rsidRPr="00A94D37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E81C96" w:rsidRPr="00A94D37" w:rsidRDefault="00E81C96" w:rsidP="00E81C96">
      <w:pPr>
        <w:rPr>
          <w:rFonts w:eastAsia="Calibri"/>
          <w:b/>
          <w:sz w:val="28"/>
          <w:szCs w:val="28"/>
          <w:lang w:eastAsia="en-US"/>
        </w:rPr>
      </w:pPr>
    </w:p>
    <w:p w:rsidR="00E81C96" w:rsidRPr="00A94D37" w:rsidRDefault="00E81C96" w:rsidP="00E81C96">
      <w:pPr>
        <w:rPr>
          <w:rFonts w:eastAsia="Calibri"/>
          <w:lang w:eastAsia="en-US"/>
        </w:rPr>
      </w:pPr>
    </w:p>
    <w:p w:rsidR="00E81C96" w:rsidRDefault="00E81C96" w:rsidP="00E81C96">
      <w:pPr>
        <w:rPr>
          <w:b/>
          <w:bCs/>
          <w:sz w:val="48"/>
        </w:rPr>
      </w:pPr>
    </w:p>
    <w:p w:rsidR="00E81C96" w:rsidRDefault="00E81C96" w:rsidP="00BF3DCB">
      <w:pPr>
        <w:rPr>
          <w:rFonts w:ascii="Trebuchet MS" w:eastAsia="Times New Roman" w:hAnsi="Trebuchet MS" w:cs="Times New Roman"/>
          <w:b/>
          <w:bCs/>
          <w:color w:val="CC0066"/>
          <w:sz w:val="29"/>
          <w:szCs w:val="29"/>
        </w:rPr>
      </w:pPr>
    </w:p>
    <w:p w:rsidR="00CE2148" w:rsidRPr="00F029B5" w:rsidRDefault="00084FC5" w:rsidP="00BF3D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bookmarkStart w:id="0" w:name="_GoBack"/>
      <w:bookmarkEnd w:id="0"/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Детство человека тесно связано со сказками. В жизни ребёнка они имеют огромное значение. </w:t>
      </w:r>
      <w:r w:rsidR="00F029B5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Сказки не только развивают эмоциональную сферу, диалогическую речь, но и учат находчивости, смекалке, сообразительности, добру, благородству, честности, состраданию, сочувствию.</w:t>
      </w:r>
      <w:proofErr w:type="gramEnd"/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Сказки развивают память, воображение, помогают победить страхи. Сказки играют важную роль в становлении личности ребёнка, в формировании его поведения. Сказки формируют представления о том, что такое хорошо и что такое плохо, знакомят с опасными ситуациями, позволяют увидеть, к чему приводит нарушение правил.</w:t>
      </w:r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F029B5" w:rsidRPr="00F029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AB04B7" w:rsidRPr="00F029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Наши любимые сказки.</w:t>
      </w:r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F029B5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Предлагается</w:t>
      </w:r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назвать народные сказки, которые читают своим детям, рассказать, чему на их взгляд,</w:t>
      </w:r>
      <w:r w:rsidR="00F029B5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учит каждая из них. В</w:t>
      </w:r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ыделить сказки, которые можно использовать при обучении детей безопасному поведению в различных ситуациях.</w:t>
      </w:r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F029B5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Предлагается</w:t>
      </w:r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</w:t>
      </w:r>
      <w:r w:rsidR="00F029B5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proofErr w:type="gramStart"/>
      <w:r w:rsidR="00F029B5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кст ск</w:t>
      </w:r>
      <w:proofErr w:type="gramEnd"/>
      <w:r w:rsidR="00F029B5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азки В. И. Даля «Снегуроч</w:t>
      </w:r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 и лиса», каждая подгруппа получает определённое задание по организации того или иного этапа работы со сказкой.</w:t>
      </w:r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AB04B7" w:rsidRPr="00F029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Знакомство со сказкой.</w:t>
      </w:r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F029B5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 Прочитать сказку, спросить</w:t>
      </w:r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ребёнка, о чём она (помните о необходимости разъяснения ребёнку смысла незнакомых ему слов).</w:t>
      </w:r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Выложите перед ребёнком карточки с героями сказки, добавив персонажей других сказок. Предложите определить, кто из героев не из этой сказки.</w:t>
      </w:r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 Предложите ребёнку раскрасить героев сказки.</w:t>
      </w:r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 Вырежьте фигурки из карточек, сделайте для них подставки, используя игрушки и подручные средства, оборудуйте настольный театр по сказке.</w:t>
      </w:r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AB04B7" w:rsidRPr="00F029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Формирование умения следить за развитием сюжета</w:t>
      </w:r>
      <w:r w:rsidR="00F029B5" w:rsidRPr="00F029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F029B5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Предложить</w:t>
      </w:r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ребёнку рассказать сказку вместе с вами, по ролям.</w:t>
      </w:r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Выложите несколько сюжетных картинок либо вырезанные ранее фигурки сказочных героев, с которыми </w:t>
      </w:r>
      <w:r w:rsidR="00F029B5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Снегуроч</w:t>
      </w:r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 встретилась в лесу. Предложите ребёнку сыграть в игру «Что сначала, что потом ка</w:t>
      </w:r>
      <w:r w:rsidR="00F029B5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?»</w:t>
      </w:r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Прерывайте чтение вопросами типа «Что было дальше?», учите ребёнка видеть и рассказывать повторившиеся фрагменты.</w:t>
      </w:r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AB04B7" w:rsidRPr="00F029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Анализ поведения героев.</w:t>
      </w:r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="00F029B5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Выберать</w:t>
      </w:r>
      <w:proofErr w:type="spellEnd"/>
      <w:r w:rsidR="00F029B5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сказке описание поступков героев, организовать их обсуждение, </w:t>
      </w:r>
      <w:proofErr w:type="spellStart"/>
      <w:r w:rsidR="00F029B5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помочт</w:t>
      </w:r>
      <w:proofErr w:type="spellEnd"/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ребёнку понять, почему герой поступил так, а не иначе, дать оценку разных героев правил безопасности. </w:t>
      </w:r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F029B5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Организовать</w:t>
      </w:r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игр</w:t>
      </w:r>
      <w:r w:rsidR="00F029B5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у: «Угадай, кто это»: предложить</w:t>
      </w:r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вниманию ребёнка описание поведения геро</w:t>
      </w:r>
      <w:r w:rsidR="00F029B5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 сказки, предложить</w:t>
      </w:r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догадаться, кто это. </w:t>
      </w:r>
      <w:r w:rsidR="00F029B5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Организуйте игру «Добрый – злой»:</w:t>
      </w:r>
      <w:proofErr w:type="gramStart"/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029B5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AB04B7" w:rsidRPr="00F029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Моделирование стратегий безопасного поведения.</w:t>
      </w:r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основе выделенных ранее проблемных ситуаций (Жучка п</w:t>
      </w:r>
      <w:r w:rsidR="00F029B5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устила в курятник лису; Снегуроч</w:t>
      </w:r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 потерялась в лесу; звери уговаривают </w:t>
      </w:r>
      <w:proofErr w:type="spellStart"/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Снегурушку</w:t>
      </w:r>
      <w:proofErr w:type="spellEnd"/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слезть с дер</w:t>
      </w:r>
      <w:r w:rsidR="00F029B5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ева и др.), </w:t>
      </w:r>
      <w:proofErr w:type="spellStart"/>
      <w:r w:rsidR="00F029B5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продумайть</w:t>
      </w:r>
      <w:proofErr w:type="spellEnd"/>
      <w:r w:rsidR="00F029B5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="00F029B5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обыграйть</w:t>
      </w:r>
      <w:proofErr w:type="spellEnd"/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 помощи настольного кукольного театра или мягких игрушек сюжетные решения (как нужно было поступить Жучке; как </w:t>
      </w:r>
      <w:proofErr w:type="spellStart"/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Снегурушке</w:t>
      </w:r>
      <w:proofErr w:type="spellEnd"/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заблудиться в лесу и т. д.).</w:t>
      </w:r>
      <w:proofErr w:type="gramStart"/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029B5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 помощью настольного театра с использовани</w:t>
      </w:r>
      <w:r w:rsidR="00F029B5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ем персонажей сказки отработать</w:t>
      </w:r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сюж</w:t>
      </w:r>
      <w:r w:rsidR="00F029B5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еты из реальной жизни. Объяснить</w:t>
      </w:r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ребёнку, кому из близких людей и друзей семьи ребёнок может доверять в той или иной ситуации, как с ними можно связаться.</w:t>
      </w:r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AB04B7" w:rsidRPr="00F029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Домашний практикум «Читаем детям сказки.</w:t>
      </w:r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F029B5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Предлагается</w:t>
      </w:r>
      <w:r w:rsidR="00AB04B7" w:rsidRPr="00F029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опробовать предложенные и разработанные приёмы работы на материале одной из любимых ребёнком сказок.</w:t>
      </w:r>
    </w:p>
    <w:sectPr w:rsidR="00CE2148" w:rsidRPr="00F029B5" w:rsidSect="00BF3DCB">
      <w:pgSz w:w="11906" w:h="16838"/>
      <w:pgMar w:top="28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4B7"/>
    <w:rsid w:val="00084FC5"/>
    <w:rsid w:val="001A55F4"/>
    <w:rsid w:val="00AB04B7"/>
    <w:rsid w:val="00BF3DCB"/>
    <w:rsid w:val="00CE2148"/>
    <w:rsid w:val="00E81C96"/>
    <w:rsid w:val="00F0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B04B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81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1C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B04B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81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1C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8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964410">
          <w:marLeft w:val="0"/>
          <w:marRight w:val="0"/>
          <w:marTop w:val="138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2459">
          <w:marLeft w:val="0"/>
          <w:marRight w:val="0"/>
          <w:marTop w:val="138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</cp:revision>
  <cp:lastPrinted>2020-06-26T07:43:00Z</cp:lastPrinted>
  <dcterms:created xsi:type="dcterms:W3CDTF">2020-06-26T08:27:00Z</dcterms:created>
  <dcterms:modified xsi:type="dcterms:W3CDTF">2020-06-26T07:44:00Z</dcterms:modified>
</cp:coreProperties>
</file>